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50" w:rsidRPr="00D968C2" w:rsidRDefault="00D968C2" w:rsidP="00D968C2">
      <w:pPr>
        <w:spacing w:line="240" w:lineRule="auto"/>
        <w:rPr>
          <w:rFonts w:ascii="Algerian" w:eastAsiaTheme="minorEastAsia" w:hAnsi="Algerian" w:cs="Times New Roman"/>
          <w:b/>
          <w:sz w:val="44"/>
          <w:szCs w:val="44"/>
          <w:lang w:val="bg-BG"/>
        </w:rPr>
      </w:pPr>
      <w:r>
        <w:rPr>
          <w:rFonts w:eastAsiaTheme="minorEastAsia" w:cs="Times New Roman"/>
          <w:b/>
          <w:sz w:val="24"/>
          <w:szCs w:val="24"/>
          <w:lang w:val="bg-BG"/>
        </w:rPr>
        <w:t xml:space="preserve">                                                </w:t>
      </w:r>
      <w:r w:rsidR="001F3D50"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ГОДИШЕН</w:t>
      </w:r>
      <w:r w:rsidR="001F3D50"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 xml:space="preserve"> </w:t>
      </w:r>
      <w:r w:rsidR="001F3D50"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ОТЧЕТ</w:t>
      </w:r>
    </w:p>
    <w:p w:rsidR="001F3D50" w:rsidRPr="00D968C2" w:rsidRDefault="001F3D50" w:rsidP="001F3D50">
      <w:pPr>
        <w:spacing w:line="240" w:lineRule="auto"/>
        <w:jc w:val="center"/>
        <w:rPr>
          <w:rFonts w:ascii="Algerian" w:eastAsiaTheme="minorEastAsia" w:hAnsi="Algerian" w:cs="Times New Roman"/>
          <w:b/>
          <w:sz w:val="44"/>
          <w:szCs w:val="44"/>
          <w:lang w:val="bg-BG"/>
        </w:rPr>
      </w:pPr>
      <w:r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ЗА</w:t>
      </w: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 xml:space="preserve"> </w:t>
      </w:r>
      <w:r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ДЕЙНОСТТА</w:t>
      </w: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 xml:space="preserve"> </w:t>
      </w:r>
      <w:r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НА</w:t>
      </w: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 xml:space="preserve"> </w:t>
      </w:r>
      <w:r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НАРОДНО</w:t>
      </w: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 xml:space="preserve"> </w:t>
      </w:r>
      <w:r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ЧИТАЛИЩЕ</w:t>
      </w:r>
    </w:p>
    <w:p w:rsidR="001F3D50" w:rsidRPr="00D968C2" w:rsidRDefault="001F3D50" w:rsidP="001F3D50">
      <w:pPr>
        <w:spacing w:line="240" w:lineRule="auto"/>
        <w:jc w:val="center"/>
        <w:rPr>
          <w:rFonts w:ascii="Algerian" w:eastAsiaTheme="minorEastAsia" w:hAnsi="Algerian" w:cs="Times New Roman"/>
          <w:b/>
          <w:sz w:val="44"/>
          <w:szCs w:val="44"/>
          <w:lang w:val="bg-BG"/>
        </w:rPr>
      </w:pP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>„</w:t>
      </w:r>
      <w:r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ПРОСВЕТА</w:t>
      </w: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 xml:space="preserve"> 1910</w:t>
      </w:r>
      <w:r w:rsidRPr="00D968C2">
        <w:rPr>
          <w:rFonts w:ascii="Algerian" w:eastAsiaTheme="minorEastAsia" w:hAnsi="Algerian" w:cs="Algerian"/>
          <w:b/>
          <w:sz w:val="44"/>
          <w:szCs w:val="44"/>
          <w:lang w:val="bg-BG"/>
        </w:rPr>
        <w:t>”</w:t>
      </w: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>-</w:t>
      </w:r>
      <w:r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СЕЛО</w:t>
      </w: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 xml:space="preserve"> </w:t>
      </w:r>
      <w:r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ГАЛИЧЕ</w:t>
      </w:r>
    </w:p>
    <w:p w:rsidR="001F3D50" w:rsidRPr="00D968C2" w:rsidRDefault="00C07C9D" w:rsidP="001F3D50">
      <w:pPr>
        <w:spacing w:line="240" w:lineRule="auto"/>
        <w:rPr>
          <w:rFonts w:ascii="Arial Black" w:eastAsiaTheme="minorEastAsia" w:hAnsi="Arial Black" w:cs="Times New Roman"/>
          <w:b/>
          <w:sz w:val="44"/>
          <w:szCs w:val="44"/>
          <w:lang w:val="bg-BG"/>
        </w:rPr>
      </w:pP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 xml:space="preserve">                         </w:t>
      </w:r>
      <w:r w:rsidR="00D968C2">
        <w:rPr>
          <w:rFonts w:eastAsiaTheme="minorEastAsia" w:cs="Times New Roman"/>
          <w:b/>
          <w:sz w:val="44"/>
          <w:szCs w:val="44"/>
          <w:lang w:val="bg-BG"/>
        </w:rPr>
        <w:t xml:space="preserve">          </w:t>
      </w:r>
      <w:r w:rsidRPr="00D968C2">
        <w:rPr>
          <w:rFonts w:ascii="Algerian" w:eastAsiaTheme="minorEastAsia" w:hAnsi="Algerian" w:cs="Times New Roman"/>
          <w:b/>
          <w:sz w:val="44"/>
          <w:szCs w:val="44"/>
          <w:lang w:val="bg-BG"/>
        </w:rPr>
        <w:t xml:space="preserve"> 2022</w:t>
      </w:r>
      <w:r w:rsidR="001F3D50" w:rsidRPr="00D968C2">
        <w:rPr>
          <w:rFonts w:ascii="Cambria" w:eastAsiaTheme="minorEastAsia" w:hAnsi="Cambria" w:cs="Cambria"/>
          <w:b/>
          <w:sz w:val="44"/>
          <w:szCs w:val="44"/>
          <w:lang w:val="bg-BG"/>
        </w:rPr>
        <w:t>г</w:t>
      </w:r>
      <w:r w:rsidR="001F3D50" w:rsidRPr="00D968C2">
        <w:rPr>
          <w:rFonts w:ascii="Arial Black" w:eastAsiaTheme="minorEastAsia" w:hAnsi="Arial Black" w:cs="Times New Roman"/>
          <w:b/>
          <w:sz w:val="44"/>
          <w:szCs w:val="44"/>
          <w:lang w:val="bg-BG"/>
        </w:rPr>
        <w:t>.</w:t>
      </w:r>
    </w:p>
    <w:p w:rsidR="001F3D50" w:rsidRPr="00AE3EA0" w:rsidRDefault="00BF3E05" w:rsidP="00BF3E05">
      <w:pPr>
        <w:keepNext/>
        <w:spacing w:before="240" w:after="60" w:line="240" w:lineRule="auto"/>
        <w:outlineLvl w:val="1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  <w:lang w:val="bg-BG"/>
        </w:rPr>
        <w:t xml:space="preserve">         </w:t>
      </w:r>
      <w:r w:rsidR="001F3D50" w:rsidRPr="00AE3EA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Българските читалища са живият извор на българския </w:t>
      </w:r>
      <w:r w:rsidR="00C07C9D" w:rsidRPr="00AE3EA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дух и култура през вековете. Тук</w:t>
      </w:r>
      <w:r w:rsidR="001F3D50" w:rsidRPr="00AE3EA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 е запалена искрата и пламва огънят на Българското </w:t>
      </w:r>
      <w:r w:rsidR="00C07C9D" w:rsidRPr="00AE3EA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възраждане. Тук</w:t>
      </w:r>
      <w:r w:rsidR="001F3D50" w:rsidRPr="00AE3EA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 е мястото, в което се поддържат живи българските традиции, мястото, в което малките българчета научават от своите</w:t>
      </w:r>
      <w:r w:rsidR="00AE3EA0" w:rsidRPr="00AE3EA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  <w:lang w:val="bg-BG"/>
        </w:rPr>
        <w:t xml:space="preserve"> майки и бащи,</w:t>
      </w:r>
      <w:r w:rsidR="001F3D50" w:rsidRPr="00AE3EA0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 баби и дядовци за бита, културата, прекрасните песни и танци, живите български шевици, където пламва и завинаги остава в сърцата им огънчето на българщината.</w:t>
      </w:r>
    </w:p>
    <w:p w:rsidR="001F3D50" w:rsidRPr="00AE3EA0" w:rsidRDefault="001F3D50" w:rsidP="00BF3E05">
      <w:pPr>
        <w:spacing w:line="240" w:lineRule="auto"/>
        <w:rPr>
          <w:rFonts w:eastAsiaTheme="minorEastAsia" w:cs="Times New Roman"/>
          <w:sz w:val="32"/>
          <w:szCs w:val="32"/>
        </w:rPr>
      </w:pPr>
    </w:p>
    <w:p w:rsidR="001F3D50" w:rsidRPr="00AE3EA0" w:rsidRDefault="00EC5A03" w:rsidP="00BF3E05">
      <w:pPr>
        <w:spacing w:line="240" w:lineRule="auto"/>
        <w:rPr>
          <w:rFonts w:eastAsiaTheme="minorEastAsia" w:cs="Times New Roman"/>
          <w:sz w:val="32"/>
          <w:szCs w:val="32"/>
        </w:rPr>
      </w:pPr>
      <w:r>
        <w:rPr>
          <w:rFonts w:eastAsiaTheme="minorEastAsia" w:cs="Times New Roman"/>
          <w:sz w:val="32"/>
          <w:szCs w:val="32"/>
        </w:rPr>
        <w:t xml:space="preserve">         </w:t>
      </w:r>
      <w:r w:rsidR="001F3D50" w:rsidRPr="00AE3EA0">
        <w:rPr>
          <w:rFonts w:eastAsiaTheme="minorEastAsia" w:cs="Times New Roman"/>
          <w:sz w:val="32"/>
          <w:szCs w:val="32"/>
        </w:rPr>
        <w:t>Отчетният период обхв</w:t>
      </w:r>
      <w:r w:rsidR="00C07C9D" w:rsidRPr="00AE3EA0">
        <w:rPr>
          <w:rFonts w:eastAsiaTheme="minorEastAsia" w:cs="Times New Roman"/>
          <w:sz w:val="32"/>
          <w:szCs w:val="32"/>
        </w:rPr>
        <w:t>аща периода януари-декември 20</w:t>
      </w:r>
      <w:r w:rsidR="00C07C9D" w:rsidRPr="00AE3EA0">
        <w:rPr>
          <w:rFonts w:eastAsiaTheme="minorEastAsia" w:cs="Times New Roman"/>
          <w:sz w:val="32"/>
          <w:szCs w:val="32"/>
          <w:lang w:val="bg-BG"/>
        </w:rPr>
        <w:t>22</w:t>
      </w:r>
      <w:r w:rsidR="001F3D50" w:rsidRPr="00AE3EA0">
        <w:rPr>
          <w:rFonts w:eastAsiaTheme="minorEastAsia" w:cs="Times New Roman"/>
          <w:sz w:val="32"/>
          <w:szCs w:val="32"/>
        </w:rPr>
        <w:t xml:space="preserve"> година. </w:t>
      </w:r>
    </w:p>
    <w:p w:rsidR="001F3D50" w:rsidRPr="00AE3EA0" w:rsidRDefault="007F344D" w:rsidP="008F0E1F">
      <w:pPr>
        <w:spacing w:line="240" w:lineRule="auto"/>
        <w:rPr>
          <w:rFonts w:eastAsiaTheme="minorEastAsia" w:cs="Times New Roman"/>
          <w:sz w:val="32"/>
          <w:szCs w:val="32"/>
          <w:lang w:val="bg-BG"/>
        </w:rPr>
      </w:pPr>
      <w:r>
        <w:rPr>
          <w:rFonts w:eastAsiaTheme="minorEastAsia" w:cs="Times New Roman"/>
          <w:sz w:val="32"/>
          <w:szCs w:val="32"/>
          <w:lang w:val="bg-BG"/>
        </w:rPr>
        <w:t xml:space="preserve">         </w:t>
      </w:r>
      <w:r w:rsidR="001F3D50" w:rsidRPr="00AE3EA0">
        <w:rPr>
          <w:rFonts w:eastAsiaTheme="minorEastAsia" w:cs="Times New Roman"/>
          <w:sz w:val="32"/>
          <w:szCs w:val="32"/>
        </w:rPr>
        <w:t>Един отрязък от дванадесет</w:t>
      </w:r>
      <w:r w:rsidR="003A50B3">
        <w:rPr>
          <w:rFonts w:eastAsiaTheme="minorEastAsia" w:cs="Times New Roman"/>
          <w:sz w:val="32"/>
          <w:szCs w:val="32"/>
        </w:rPr>
        <w:t xml:space="preserve"> месеца, в които  </w:t>
      </w:r>
      <w:r w:rsidR="001F3D50" w:rsidRPr="00AE3EA0">
        <w:rPr>
          <w:rFonts w:eastAsiaTheme="minorEastAsia" w:cs="Times New Roman"/>
          <w:sz w:val="32"/>
          <w:szCs w:val="32"/>
        </w:rPr>
        <w:t xml:space="preserve"> </w:t>
      </w:r>
      <w:r w:rsidR="003A50B3">
        <w:rPr>
          <w:rFonts w:eastAsiaTheme="minorEastAsia" w:cs="Times New Roman"/>
          <w:sz w:val="32"/>
          <w:szCs w:val="32"/>
        </w:rPr>
        <w:t xml:space="preserve">работихме  за </w:t>
      </w:r>
      <w:r w:rsidR="001F3D50" w:rsidRPr="00AE3EA0">
        <w:rPr>
          <w:rFonts w:eastAsiaTheme="minorEastAsia" w:cs="Times New Roman"/>
          <w:sz w:val="32"/>
          <w:szCs w:val="32"/>
        </w:rPr>
        <w:t xml:space="preserve"> да утвърдим вече изграде</w:t>
      </w:r>
      <w:r w:rsidR="008F0E1F">
        <w:rPr>
          <w:rFonts w:eastAsiaTheme="minorEastAsia" w:cs="Times New Roman"/>
          <w:sz w:val="32"/>
          <w:szCs w:val="32"/>
        </w:rPr>
        <w:t xml:space="preserve">ните дейности , да преосмислим   </w:t>
      </w:r>
      <w:r w:rsidR="001F3D50" w:rsidRPr="00AE3EA0">
        <w:rPr>
          <w:rFonts w:eastAsiaTheme="minorEastAsia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="008F0E1F">
        <w:rPr>
          <w:rFonts w:eastAsiaTheme="minorEastAsia" w:cs="Times New Roman"/>
          <w:sz w:val="32"/>
          <w:szCs w:val="32"/>
        </w:rPr>
        <w:t xml:space="preserve">                </w:t>
      </w:r>
      <w:r w:rsidR="00A7094A">
        <w:rPr>
          <w:rFonts w:eastAsiaTheme="minorEastAsia" w:cs="Times New Roman"/>
          <w:sz w:val="32"/>
          <w:szCs w:val="32"/>
          <w:lang w:val="bg-BG"/>
        </w:rPr>
        <w:t xml:space="preserve">приоритетите </w:t>
      </w:r>
      <w:r w:rsidR="001F3D50" w:rsidRPr="00AE3EA0">
        <w:rPr>
          <w:rFonts w:eastAsiaTheme="minorEastAsia" w:cs="Times New Roman"/>
          <w:sz w:val="32"/>
          <w:szCs w:val="32"/>
        </w:rPr>
        <w:t>стоящи пред читалището и неговите форми за реализация , обогатяване на годишната програма , културния календар на читалището и библиотеката. Читалище „Просвета – 1910 г.”, продължава своята народополезна дейност за утвърждаването му като естествен център за културно-просветна и творческо-развлекателна дейност. Дейността на читалището е съпричастна с целия обществен и културен живот, който кипи в с.Галиче. Под читалищната стряха се проведоха  всички  значими културно-масови мероприя</w:t>
      </w:r>
      <w:r w:rsidR="00C07C9D" w:rsidRPr="00AE3EA0">
        <w:rPr>
          <w:rFonts w:eastAsiaTheme="minorEastAsia" w:cs="Times New Roman"/>
          <w:sz w:val="32"/>
          <w:szCs w:val="32"/>
        </w:rPr>
        <w:t>тия и прояви</w:t>
      </w:r>
      <w:r w:rsidR="001F3D50" w:rsidRPr="00AE3EA0">
        <w:rPr>
          <w:rFonts w:eastAsiaTheme="minorEastAsia" w:cs="Times New Roman"/>
          <w:sz w:val="32"/>
          <w:szCs w:val="32"/>
        </w:rPr>
        <w:t>. Читалище „Просвета 1910”” винаги е било един от партньорите на ръководството</w:t>
      </w:r>
      <w:r w:rsidR="00FE7EBF">
        <w:rPr>
          <w:rFonts w:eastAsiaTheme="minorEastAsia" w:cs="Times New Roman"/>
          <w:sz w:val="32"/>
          <w:szCs w:val="32"/>
          <w:lang w:val="bg-BG"/>
        </w:rPr>
        <w:t xml:space="preserve"> на кметството и </w:t>
      </w:r>
      <w:r w:rsidR="00FE7EBF">
        <w:rPr>
          <w:rFonts w:eastAsiaTheme="minorEastAsia" w:cs="Times New Roman"/>
          <w:sz w:val="32"/>
          <w:szCs w:val="32"/>
        </w:rPr>
        <w:t xml:space="preserve"> </w:t>
      </w:r>
      <w:r w:rsidR="001F3D50" w:rsidRPr="00AE3EA0">
        <w:rPr>
          <w:rFonts w:eastAsiaTheme="minorEastAsia" w:cs="Times New Roman"/>
          <w:sz w:val="32"/>
          <w:szCs w:val="32"/>
        </w:rPr>
        <w:t xml:space="preserve"> общината в областта на културата.Традиция е заедно да се подготвят и провеждат утвърдените празници и мероприятия. Днес със своята дейност читалището доказва, че е изградено на </w:t>
      </w:r>
      <w:r w:rsidR="001F3D50" w:rsidRPr="00AE3EA0">
        <w:rPr>
          <w:rFonts w:eastAsiaTheme="minorEastAsia" w:cs="Times New Roman"/>
          <w:sz w:val="32"/>
          <w:szCs w:val="32"/>
        </w:rPr>
        <w:lastRenderedPageBreak/>
        <w:t>принципите на доброволността и демократизма и че е самоутвърждаващо се културно просветно сдружение на всички граждани. То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културата.Тук е мястото, където широк кръг деца и възрастни изучават културно- историческото наследство на родния край, занимават се с творчество и ползват различни видове услуги.   За нас винаги е било важно да на</w:t>
      </w:r>
      <w:r w:rsidR="001F3D50" w:rsidRPr="00AE3EA0">
        <w:rPr>
          <w:rFonts w:eastAsiaTheme="minorEastAsia" w:cs="Times New Roman"/>
          <w:sz w:val="32"/>
          <w:szCs w:val="32"/>
          <w:lang w:val="bg-BG"/>
        </w:rPr>
        <w:t>д</w:t>
      </w:r>
      <w:r w:rsidR="001F3D50" w:rsidRPr="00AE3EA0">
        <w:rPr>
          <w:rFonts w:eastAsiaTheme="minorEastAsia" w:cs="Times New Roman"/>
          <w:sz w:val="32"/>
          <w:szCs w:val="32"/>
        </w:rPr>
        <w:t>граждаме позиции и традиции,защото освен хранилище на местни</w:t>
      </w:r>
      <w:r w:rsidR="00EC5A03">
        <w:rPr>
          <w:rFonts w:eastAsiaTheme="minorEastAsia" w:cs="Times New Roman"/>
          <w:sz w:val="32"/>
          <w:szCs w:val="32"/>
          <w:lang w:val="bg-BG"/>
        </w:rPr>
        <w:t>я</w:t>
      </w:r>
      <w:r w:rsidR="00EC5A03">
        <w:rPr>
          <w:rFonts w:eastAsiaTheme="minorEastAsia" w:cs="Times New Roman"/>
          <w:sz w:val="32"/>
          <w:szCs w:val="32"/>
        </w:rPr>
        <w:t xml:space="preserve"> бит и култура, читалището</w:t>
      </w:r>
      <w:r w:rsidR="001F3D50" w:rsidRPr="00AE3EA0">
        <w:rPr>
          <w:rFonts w:eastAsiaTheme="minorEastAsia" w:cs="Times New Roman"/>
          <w:sz w:val="32"/>
          <w:szCs w:val="32"/>
        </w:rPr>
        <w:t xml:space="preserve"> е и иновативна организация, която се развива, отчитайки приоритети на днешния ден, защото идваме от епохата на Възраждането и отиваме в бъдещето, където е важно да оставим жалони ,от които е видно че имаме </w:t>
      </w:r>
      <w:r w:rsidR="00C07C9D" w:rsidRPr="00AE3EA0">
        <w:rPr>
          <w:rFonts w:eastAsiaTheme="minorEastAsia" w:cs="Times New Roman"/>
          <w:sz w:val="32"/>
          <w:szCs w:val="32"/>
        </w:rPr>
        <w:t>богата родова памет. И през 2022</w:t>
      </w:r>
      <w:r w:rsidR="001F3D50" w:rsidRPr="00AE3EA0">
        <w:rPr>
          <w:rFonts w:eastAsiaTheme="minorEastAsia" w:cs="Times New Roman"/>
          <w:sz w:val="32"/>
          <w:szCs w:val="32"/>
        </w:rPr>
        <w:t xml:space="preserve"> година нашите </w:t>
      </w:r>
      <w:r w:rsidR="001F3D50" w:rsidRPr="00AE3EA0">
        <w:rPr>
          <w:rFonts w:eastAsiaTheme="minorEastAsia" w:cs="Times New Roman"/>
          <w:sz w:val="32"/>
          <w:szCs w:val="32"/>
          <w:lang w:val="bg-BG"/>
        </w:rPr>
        <w:t>:</w:t>
      </w:r>
    </w:p>
    <w:p w:rsidR="001F3D50" w:rsidRPr="00AE3EA0" w:rsidRDefault="001F3D50" w:rsidP="00BF3E05">
      <w:pPr>
        <w:spacing w:line="240" w:lineRule="auto"/>
        <w:rPr>
          <w:rFonts w:eastAsiaTheme="minorEastAsia" w:cs="Times New Roman"/>
          <w:sz w:val="32"/>
          <w:szCs w:val="32"/>
        </w:rPr>
      </w:pPr>
      <w:r w:rsidRPr="00AE3EA0">
        <w:rPr>
          <w:rFonts w:eastAsiaTheme="minorEastAsia" w:cs="Times New Roman"/>
          <w:sz w:val="32"/>
          <w:szCs w:val="32"/>
          <w:lang w:val="bg-BG"/>
        </w:rPr>
        <w:t>1.</w:t>
      </w:r>
      <w:r w:rsidRPr="00AE3EA0">
        <w:rPr>
          <w:rFonts w:eastAsiaTheme="minorEastAsia" w:cs="Times New Roman"/>
          <w:sz w:val="32"/>
          <w:szCs w:val="32"/>
        </w:rPr>
        <w:t>ОСНОВНИ  ЦЕЛИ БЯХА: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</w:t>
      </w:r>
      <w:r w:rsidRPr="00AE3EA0">
        <w:rPr>
          <w:rFonts w:eastAsiaTheme="minorEastAsia" w:cs="Times New Roman"/>
          <w:sz w:val="32"/>
          <w:szCs w:val="32"/>
        </w:rPr>
        <w:t xml:space="preserve"> 1.1 Отстояване на позицията на  културно средище;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</w:t>
      </w:r>
      <w:r w:rsidRPr="00AE3EA0">
        <w:rPr>
          <w:rFonts w:eastAsiaTheme="minorEastAsia" w:cs="Times New Roman"/>
          <w:sz w:val="32"/>
          <w:szCs w:val="32"/>
        </w:rPr>
        <w:t xml:space="preserve"> 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                </w:t>
      </w:r>
      <w:r w:rsidRPr="00AE3EA0">
        <w:rPr>
          <w:rFonts w:eastAsiaTheme="minorEastAsia" w:cs="Times New Roman"/>
          <w:sz w:val="32"/>
          <w:szCs w:val="32"/>
        </w:rPr>
        <w:t>1.2.  Обогатяване на културния живот;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</w:t>
      </w:r>
      <w:r w:rsidRPr="00AE3EA0">
        <w:rPr>
          <w:rFonts w:eastAsiaTheme="minorEastAsia" w:cs="Times New Roman"/>
          <w:sz w:val="32"/>
          <w:szCs w:val="32"/>
        </w:rPr>
        <w:t xml:space="preserve"> 1.3.  Развитие на библиотечната дейност; 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</w:t>
      </w:r>
      <w:r w:rsidRPr="00AE3EA0">
        <w:rPr>
          <w:rFonts w:eastAsiaTheme="minorEastAsia" w:cs="Times New Roman"/>
          <w:sz w:val="32"/>
          <w:szCs w:val="32"/>
        </w:rPr>
        <w:t>1.4  Превръщане на читалището в информационен център;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                    </w:t>
      </w:r>
      <w:r w:rsidRPr="00AE3EA0">
        <w:rPr>
          <w:rFonts w:eastAsiaTheme="minorEastAsia" w:cs="Times New Roman"/>
          <w:sz w:val="32"/>
          <w:szCs w:val="32"/>
        </w:rPr>
        <w:t xml:space="preserve"> 1.5  Съхраняване на народните обичаи и традиции;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                                               </w:t>
      </w:r>
      <w:r w:rsidRPr="00AE3EA0">
        <w:rPr>
          <w:rFonts w:eastAsiaTheme="minorEastAsia" w:cs="Times New Roman"/>
          <w:sz w:val="32"/>
          <w:szCs w:val="32"/>
        </w:rPr>
        <w:t xml:space="preserve"> 1.6  Развитие и подпомагане на любителското художествено творчество; </w:t>
      </w:r>
    </w:p>
    <w:p w:rsidR="001F3D50" w:rsidRPr="00AE3EA0" w:rsidRDefault="001F3D50" w:rsidP="00BF3E05">
      <w:pPr>
        <w:spacing w:line="240" w:lineRule="auto"/>
        <w:ind w:firstLine="720"/>
        <w:rPr>
          <w:rFonts w:eastAsiaTheme="minorEastAsia" w:cs="Times New Roman"/>
          <w:sz w:val="32"/>
          <w:szCs w:val="32"/>
        </w:rPr>
      </w:pPr>
      <w:r w:rsidRPr="00AE3EA0">
        <w:rPr>
          <w:rFonts w:eastAsiaTheme="minorEastAsia" w:cs="Times New Roman"/>
          <w:sz w:val="32"/>
          <w:szCs w:val="32"/>
          <w:lang w:val="bg-BG"/>
        </w:rPr>
        <w:t>2.</w:t>
      </w:r>
      <w:r w:rsidRPr="00AE3EA0">
        <w:rPr>
          <w:rFonts w:eastAsiaTheme="minorEastAsia" w:cs="Times New Roman"/>
          <w:sz w:val="32"/>
          <w:szCs w:val="32"/>
        </w:rPr>
        <w:t xml:space="preserve">ПРИОРИТЕТНИТЕ НИ ЗАДАЧИ: 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</w:t>
      </w:r>
      <w:r w:rsidRPr="00AE3EA0">
        <w:rPr>
          <w:rFonts w:eastAsiaTheme="minorEastAsia" w:cs="Times New Roman"/>
          <w:sz w:val="32"/>
          <w:szCs w:val="32"/>
        </w:rPr>
        <w:t>2.1.  Уреждане и поддържане на общодостъпна библиотека;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                        </w:t>
      </w:r>
      <w:r w:rsidRPr="00AE3EA0">
        <w:rPr>
          <w:rFonts w:eastAsiaTheme="minorEastAsia" w:cs="Times New Roman"/>
          <w:sz w:val="32"/>
          <w:szCs w:val="32"/>
        </w:rPr>
        <w:t xml:space="preserve"> 2.2. Работа в школи, фестивали и младежки дейности;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</w:t>
      </w:r>
      <w:r w:rsidRPr="00AE3EA0">
        <w:rPr>
          <w:rFonts w:eastAsiaTheme="minorEastAsia" w:cs="Times New Roman"/>
          <w:sz w:val="32"/>
          <w:szCs w:val="32"/>
        </w:rPr>
        <w:t xml:space="preserve"> 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</w:t>
      </w:r>
      <w:r w:rsidRPr="00AE3EA0">
        <w:rPr>
          <w:rFonts w:eastAsiaTheme="minorEastAsia" w:cs="Times New Roman"/>
          <w:sz w:val="32"/>
          <w:szCs w:val="32"/>
        </w:rPr>
        <w:t xml:space="preserve">2.3. Предоставяне на компютърни и интернет услуги . </w:t>
      </w:r>
      <w:r w:rsidRPr="00AE3EA0">
        <w:rPr>
          <w:rFonts w:eastAsiaTheme="minorEastAsia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C5A03">
        <w:rPr>
          <w:rFonts w:eastAsiaTheme="minorEastAsia" w:cs="Times New Roman"/>
          <w:sz w:val="32"/>
          <w:szCs w:val="32"/>
        </w:rPr>
        <w:t xml:space="preserve"> 2.4. </w:t>
      </w:r>
      <w:r w:rsidRPr="00AE3EA0">
        <w:rPr>
          <w:rFonts w:eastAsiaTheme="minorEastAsia" w:cs="Times New Roman"/>
          <w:sz w:val="32"/>
          <w:szCs w:val="32"/>
        </w:rPr>
        <w:t>Основна за читалище</w:t>
      </w:r>
      <w:r w:rsidRPr="00AE3EA0">
        <w:rPr>
          <w:rFonts w:eastAsiaTheme="minorEastAsia" w:cs="Times New Roman"/>
          <w:sz w:val="32"/>
          <w:szCs w:val="32"/>
          <w:lang w:val="bg-BG"/>
        </w:rPr>
        <w:t>то</w:t>
      </w:r>
      <w:r w:rsidRPr="00AE3EA0">
        <w:rPr>
          <w:rFonts w:eastAsiaTheme="minorEastAsia" w:cs="Times New Roman"/>
          <w:sz w:val="32"/>
          <w:szCs w:val="32"/>
        </w:rPr>
        <w:t xml:space="preserve"> и с днешна дата си остава библиотечно</w:t>
      </w:r>
      <w:r w:rsidRPr="00AE3EA0">
        <w:rPr>
          <w:rFonts w:eastAsiaTheme="minorEastAsia" w:cs="Times New Roman"/>
          <w:sz w:val="32"/>
          <w:szCs w:val="32"/>
          <w:lang w:val="bg-BG"/>
        </w:rPr>
        <w:t>-</w:t>
      </w:r>
      <w:r w:rsidRPr="00AE3EA0">
        <w:rPr>
          <w:rFonts w:eastAsiaTheme="minorEastAsia" w:cs="Times New Roman"/>
          <w:sz w:val="32"/>
          <w:szCs w:val="32"/>
        </w:rPr>
        <w:t>информационната дейност.  Читалищната библиотека, винаги е била един от приоритетите на читалищното ръководство.Обработката и картотекирането на книгите и останалите библиотечни материали е съобразена със съвременните изисквания.</w:t>
      </w:r>
    </w:p>
    <w:p w:rsidR="001F3D50" w:rsidRPr="00EF55ED" w:rsidRDefault="00EC5A03" w:rsidP="001F3D50">
      <w:pPr>
        <w:shd w:val="clear" w:color="auto" w:fill="F1F0F0"/>
        <w:spacing w:line="240" w:lineRule="auto"/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</w:pPr>
      <w:r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lastRenderedPageBreak/>
        <w:t xml:space="preserve">     </w:t>
      </w:r>
      <w:r w:rsidR="00C07C9D" w:rsidRPr="00AE3EA0">
        <w:rPr>
          <w:rFonts w:ascii="inherit" w:eastAsiaTheme="minorEastAsia" w:hAnsi="inherit" w:cs="Times New Roman"/>
          <w:color w:val="000000"/>
          <w:sz w:val="32"/>
          <w:szCs w:val="32"/>
        </w:rPr>
        <w:t>През 2022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г. екипът на НЧ ,,Просвета 1910</w:t>
      </w:r>
      <w:r w:rsidR="001F3D50" w:rsidRPr="00AE3EA0">
        <w:rPr>
          <w:rFonts w:ascii="inherit" w:eastAsiaTheme="minorEastAsia" w:hAnsi="inherit" w:cs="Times New Roman" w:hint="eastAsia"/>
          <w:color w:val="000000"/>
          <w:sz w:val="32"/>
          <w:szCs w:val="32"/>
        </w:rPr>
        <w:t>”</w:t>
      </w:r>
      <w:r w:rsidR="001F3D50" w:rsidRPr="00AE3EA0">
        <w:rPr>
          <w:rFonts w:ascii="inherit" w:eastAsiaTheme="minorEastAsia" w:hAnsi="inherit" w:cs="Times New Roman" w:hint="eastAsia"/>
          <w:color w:val="000000"/>
          <w:sz w:val="32"/>
          <w:szCs w:val="32"/>
        </w:rPr>
        <w:t xml:space="preserve"> </w:t>
      </w:r>
      <w:r w:rsidR="00C07C9D" w:rsidRPr="00AE3EA0">
        <w:rPr>
          <w:rFonts w:ascii="inherit" w:eastAsiaTheme="minorEastAsia" w:hAnsi="inherit" w:cs="Times New Roman"/>
          <w:color w:val="000000"/>
          <w:sz w:val="32"/>
          <w:szCs w:val="32"/>
        </w:rPr>
        <w:t>с.Галиче посрещна 305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читатели с ,,Добре дошли". Вярвам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е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>, че на всеки един от тях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,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преживяването ,,библиотека " е помогнало да разкрие нови светове и достигане на мечтите си. Във фонда на б</w:t>
      </w:r>
      <w:r w:rsidR="00C07C9D" w:rsidRPr="00AE3EA0">
        <w:rPr>
          <w:rFonts w:ascii="inherit" w:eastAsiaTheme="minorEastAsia" w:hAnsi="inherit" w:cs="Times New Roman"/>
          <w:color w:val="000000"/>
          <w:sz w:val="32"/>
          <w:szCs w:val="32"/>
        </w:rPr>
        <w:t>иблиотеката се съхраняват 11372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библиотечни 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единици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. Чрез дарителската кампания подета още през 2018 година </w:t>
      </w:r>
      <w:r w:rsidR="00C07C9D" w:rsidRPr="00AE3EA0">
        <w:rPr>
          <w:rFonts w:ascii="inherit" w:eastAsiaTheme="minorEastAsia" w:hAnsi="inherit" w:cs="Times New Roman"/>
          <w:color w:val="000000"/>
          <w:sz w:val="32"/>
          <w:szCs w:val="32"/>
        </w:rPr>
        <w:t>фондът на библиотеката през 2022</w:t>
      </w:r>
      <w:r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година нарасна с 4672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библиотечни единици получени чрез дарения от дарители. Библиотеката  отчете повишаване броя на читателите и посещенията в сравнение с пре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д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>ходните години. За това спомогна качествения подбор при комплектуването на библиотечните фондове,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>както и утвърдената добра практика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,</w:t>
      </w:r>
      <w:r w:rsidR="00EF55ED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служителя на библиотеката да представя</w:t>
      </w:r>
      <w:r w:rsidR="001F3D50"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възможностите, които културната институция предлага.</w:t>
      </w:r>
      <w:r w:rsidR="00EF55ED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Библиотеката има 3 бр. абонамент-вестник „Труд“, „Читалищен вестник“ и хумористичния вестник „Стършел“.</w:t>
      </w:r>
    </w:p>
    <w:p w:rsidR="00111E73" w:rsidRPr="00111E73" w:rsidRDefault="00EE564D" w:rsidP="00EE564D">
      <w:pPr>
        <w:tabs>
          <w:tab w:val="left" w:pos="1065"/>
          <w:tab w:val="left" w:pos="1170"/>
        </w:tabs>
        <w:spacing w:after="160"/>
        <w:rPr>
          <w:lang w:val="bg-BG"/>
        </w:rPr>
      </w:pPr>
      <w:r>
        <w:rPr>
          <w:rFonts w:eastAsiaTheme="minorEastAsia" w:cs="Times New Roman"/>
          <w:sz w:val="32"/>
          <w:szCs w:val="32"/>
          <w:lang w:val="bg-BG"/>
        </w:rPr>
        <w:t xml:space="preserve">                                </w:t>
      </w:r>
      <w:r w:rsidR="00111E73" w:rsidRPr="00111E73">
        <w:rPr>
          <w:b/>
          <w:sz w:val="32"/>
          <w:szCs w:val="32"/>
          <w:lang w:val="bg-BG"/>
        </w:rPr>
        <w:t>2.Културо</w:t>
      </w:r>
      <w:r w:rsidR="001C36E1">
        <w:rPr>
          <w:b/>
          <w:sz w:val="32"/>
          <w:szCs w:val="32"/>
        </w:rPr>
        <w:t>-</w:t>
      </w:r>
      <w:r w:rsidR="00111E73" w:rsidRPr="00111E73">
        <w:rPr>
          <w:b/>
          <w:sz w:val="32"/>
          <w:szCs w:val="32"/>
          <w:lang w:val="bg-BG"/>
        </w:rPr>
        <w:t xml:space="preserve"> масова дейност</w:t>
      </w:r>
      <w:r w:rsidR="00111E73" w:rsidRPr="00111E73">
        <w:rPr>
          <w:sz w:val="28"/>
          <w:szCs w:val="28"/>
          <w:lang w:val="bg-BG"/>
        </w:rPr>
        <w:t xml:space="preserve">.                                                                            </w:t>
      </w:r>
      <w:r w:rsidR="00111E73" w:rsidRPr="00111E73">
        <w:t xml:space="preserve"> </w:t>
      </w:r>
    </w:p>
    <w:p w:rsidR="00111E73" w:rsidRPr="00111E73" w:rsidRDefault="00111E73" w:rsidP="00111E73">
      <w:pPr>
        <w:widowControl w:val="0"/>
        <w:autoSpaceDE w:val="0"/>
        <w:autoSpaceDN w:val="0"/>
        <w:spacing w:before="5" w:line="242" w:lineRule="auto"/>
        <w:ind w:left="1036" w:firstLine="707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Културно-масовата работа през годината беше насочена</w:t>
      </w:r>
      <w:r w:rsidRPr="00111E73">
        <w:rPr>
          <w:rFonts w:ascii="Microsoft Sans Serif" w:eastAsia="Microsoft Sans Serif" w:hAnsi="Microsoft Sans Serif" w:cs="Microsoft Sans Serif"/>
          <w:spacing w:val="1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предимно</w:t>
      </w:r>
      <w:r w:rsidRPr="00111E73">
        <w:rPr>
          <w:rFonts w:ascii="Microsoft Sans Serif" w:eastAsia="Microsoft Sans Serif" w:hAnsi="Microsoft Sans Serif" w:cs="Microsoft Sans Serif"/>
          <w:spacing w:val="-9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към</w:t>
      </w:r>
      <w:r w:rsidRPr="00111E73">
        <w:rPr>
          <w:rFonts w:ascii="Microsoft Sans Serif" w:eastAsia="Microsoft Sans Serif" w:hAnsi="Microsoft Sans Serif" w:cs="Microsoft Sans Serif"/>
          <w:spacing w:val="-10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празници,</w:t>
      </w:r>
      <w:r w:rsidRPr="00111E73">
        <w:rPr>
          <w:rFonts w:ascii="Microsoft Sans Serif" w:eastAsia="Microsoft Sans Serif" w:hAnsi="Microsoft Sans Serif" w:cs="Microsoft Sans Serif"/>
          <w:spacing w:val="-8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бележити</w:t>
      </w:r>
      <w:r w:rsidRPr="00111E73">
        <w:rPr>
          <w:rFonts w:ascii="Microsoft Sans Serif" w:eastAsia="Microsoft Sans Serif" w:hAnsi="Microsoft Sans Serif" w:cs="Microsoft Sans Serif"/>
          <w:spacing w:val="-10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дати,</w:t>
      </w:r>
      <w:r w:rsidRPr="00111E73">
        <w:rPr>
          <w:rFonts w:ascii="Microsoft Sans Serif" w:eastAsia="Microsoft Sans Serif" w:hAnsi="Microsoft Sans Serif" w:cs="Microsoft Sans Serif"/>
          <w:spacing w:val="-9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чествания</w:t>
      </w:r>
      <w:r w:rsidRPr="00111E73">
        <w:rPr>
          <w:rFonts w:ascii="Microsoft Sans Serif" w:eastAsia="Microsoft Sans Serif" w:hAnsi="Microsoft Sans Serif" w:cs="Microsoft Sans Serif"/>
          <w:spacing w:val="-10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и</w:t>
      </w:r>
      <w:r w:rsidRPr="00111E73">
        <w:rPr>
          <w:rFonts w:ascii="Microsoft Sans Serif" w:eastAsia="Microsoft Sans Serif" w:hAnsi="Microsoft Sans Serif" w:cs="Microsoft Sans Serif"/>
          <w:spacing w:val="-11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годишнини.</w:t>
      </w:r>
    </w:p>
    <w:p w:rsidR="00EE564D" w:rsidRPr="00AE3EA0" w:rsidRDefault="00EE564D" w:rsidP="00EE564D">
      <w:pPr>
        <w:shd w:val="clear" w:color="auto" w:fill="F1F0F0"/>
        <w:spacing w:line="240" w:lineRule="auto"/>
        <w:rPr>
          <w:rFonts w:ascii="inherit" w:eastAsiaTheme="minorEastAsia" w:hAnsi="inherit" w:cs="Times New Roman"/>
          <w:color w:val="000000"/>
          <w:sz w:val="32"/>
          <w:szCs w:val="32"/>
        </w:rPr>
      </w:pPr>
      <w:r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-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През цялата година редовно са подреждани витрини и изложби свързани с бележити дати, личности и събития (по отделен календарен план) във фоайето на библиотеката. </w:t>
      </w:r>
    </w:p>
    <w:p w:rsidR="00EE564D" w:rsidRDefault="00EE564D" w:rsidP="00EE564D">
      <w:pPr>
        <w:shd w:val="clear" w:color="auto" w:fill="F1F0F0"/>
        <w:spacing w:line="240" w:lineRule="auto"/>
        <w:rPr>
          <w:rFonts w:eastAsiaTheme="minorEastAsia" w:cs="Times New Roman"/>
          <w:sz w:val="32"/>
          <w:szCs w:val="32"/>
          <w:lang w:val="bg-BG"/>
        </w:rPr>
      </w:pPr>
      <w:r>
        <w:rPr>
          <w:rFonts w:ascii="inherit" w:eastAsiaTheme="minorEastAsia" w:hAnsi="inherit" w:cs="Times New Roman"/>
          <w:color w:val="000000"/>
          <w:sz w:val="32"/>
          <w:szCs w:val="32"/>
        </w:rPr>
        <w:t>-</w:t>
      </w:r>
      <w:r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Още </w:t>
      </w:r>
      <w:r>
        <w:rPr>
          <w:rFonts w:ascii="inherit" w:eastAsiaTheme="minorEastAsia" w:hAnsi="inherit" w:cs="Times New Roman"/>
          <w:color w:val="000000"/>
          <w:sz w:val="32"/>
          <w:szCs w:val="32"/>
        </w:rPr>
        <w:t>през</w:t>
      </w:r>
      <w:r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далечната</w:t>
      </w:r>
      <w:r>
        <w:rPr>
          <w:rFonts w:ascii="inherit" w:eastAsiaTheme="minorEastAsia" w:hAnsi="inherit" w:cs="Times New Roman"/>
          <w:color w:val="000000"/>
          <w:sz w:val="32"/>
          <w:szCs w:val="32"/>
        </w:rPr>
        <w:t xml:space="preserve"> 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</w:t>
      </w:r>
      <w:r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2019г. 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библиотека се присъедини към </w:t>
      </w:r>
      <w:r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инициативата 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>,,Маратон на четенето"</w:t>
      </w:r>
      <w:r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и тази дейност продължава и до днес.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. През месеците </w:t>
      </w:r>
      <w:r>
        <w:rPr>
          <w:rFonts w:ascii="inherit" w:eastAsiaTheme="minorEastAsia" w:hAnsi="inherit" w:cs="Times New Roman"/>
          <w:color w:val="000000"/>
          <w:sz w:val="32"/>
          <w:szCs w:val="32"/>
        </w:rPr>
        <w:t>юли, август и септември за пета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поредна година се проведе ,,Лятна занималня </w:t>
      </w:r>
      <w:r w:rsidRPr="00AE3EA0">
        <w:rPr>
          <w:rFonts w:ascii="inherit" w:eastAsiaTheme="minorEastAsia" w:hAnsi="inherit" w:cs="Times New Roman" w:hint="eastAsia"/>
          <w:color w:val="000000"/>
          <w:sz w:val="32"/>
          <w:szCs w:val="32"/>
        </w:rPr>
        <w:t>“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с децата на с.Галиче.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Проведоха се много познавателни игри, по везане на шевици и кулинарство.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Клубът към библиотеката ,Малките артисти</w:t>
      </w:r>
      <w:r w:rsidRPr="00AE3EA0">
        <w:rPr>
          <w:rFonts w:ascii="inherit" w:eastAsiaTheme="minorEastAsia" w:hAnsi="inherit" w:cs="Times New Roman" w:hint="eastAsia"/>
          <w:color w:val="000000"/>
          <w:sz w:val="32"/>
          <w:szCs w:val="32"/>
        </w:rPr>
        <w:t>”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пресъздадоха любимата си дет</w:t>
      </w:r>
      <w:r>
        <w:rPr>
          <w:rFonts w:ascii="inherit" w:eastAsiaTheme="minorEastAsia" w:hAnsi="inherit" w:cs="Times New Roman"/>
          <w:color w:val="000000"/>
          <w:sz w:val="32"/>
          <w:szCs w:val="32"/>
        </w:rPr>
        <w:t>ска приказка ,,</w:t>
      </w:r>
      <w:r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Пепеляшка</w:t>
      </w:r>
      <w:r>
        <w:rPr>
          <w:rFonts w:ascii="inherit" w:eastAsiaTheme="minorEastAsia" w:hAnsi="inherit" w:cs="Times New Roman"/>
          <w:color w:val="000000"/>
          <w:sz w:val="32"/>
          <w:szCs w:val="32"/>
        </w:rPr>
        <w:t>”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.</w:t>
      </w:r>
      <w:r w:rsidR="007F344D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Културни събития и масови прояви през  2022 г. планувани по културен календар</w:t>
      </w:r>
      <w:r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,който прилагаме към отчета</w:t>
      </w:r>
      <w:r>
        <w:rPr>
          <w:rFonts w:ascii="inherit" w:eastAsiaTheme="minorEastAsia" w:hAnsi="inherit" w:cs="Times New Roman"/>
          <w:color w:val="000000"/>
          <w:sz w:val="32"/>
          <w:szCs w:val="32"/>
        </w:rPr>
        <w:t xml:space="preserve"> са изпълнени. </w:t>
      </w:r>
      <w:r>
        <w:rPr>
          <w:rFonts w:eastAsiaTheme="minorEastAsia" w:cs="Times New Roman"/>
          <w:sz w:val="32"/>
          <w:szCs w:val="32"/>
          <w:lang w:val="bg-BG"/>
        </w:rPr>
        <w:t xml:space="preserve"> </w:t>
      </w:r>
    </w:p>
    <w:p w:rsidR="00EE564D" w:rsidRDefault="007F344D" w:rsidP="00111E73">
      <w:pPr>
        <w:widowControl w:val="0"/>
        <w:autoSpaceDE w:val="0"/>
        <w:autoSpaceDN w:val="0"/>
        <w:spacing w:before="5" w:line="240" w:lineRule="auto"/>
        <w:ind w:left="1036" w:right="300" w:firstLine="707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Чествани бележити дати:</w:t>
      </w:r>
    </w:p>
    <w:p w:rsidR="00111E73" w:rsidRPr="00111E73" w:rsidRDefault="007F344D" w:rsidP="00111E73">
      <w:pPr>
        <w:widowControl w:val="0"/>
        <w:autoSpaceDE w:val="0"/>
        <w:autoSpaceDN w:val="0"/>
        <w:spacing w:before="5" w:line="240" w:lineRule="auto"/>
        <w:ind w:left="1036" w:right="300" w:firstLine="707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 </w:t>
      </w:r>
      <w:r w:rsid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-10-01-22г.-112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 от основаването на НЧ“Просвета-1910“-отпразнувана от членове на читалището.</w:t>
      </w:r>
    </w:p>
    <w:p w:rsidR="00111E73" w:rsidRPr="00111E73" w:rsidRDefault="00111E73" w:rsidP="00111E73">
      <w:pPr>
        <w:widowControl w:val="0"/>
        <w:autoSpaceDE w:val="0"/>
        <w:autoSpaceDN w:val="0"/>
        <w:spacing w:before="5" w:line="240" w:lineRule="auto"/>
        <w:ind w:left="1036" w:right="300" w:firstLine="707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-21-01-22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г.-Чрез драматизация беше честван Деня на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lastRenderedPageBreak/>
        <w:t>родилната помощ „Бабин ден“.</w:t>
      </w:r>
    </w:p>
    <w:p w:rsidR="00111E73" w:rsidRPr="00111E73" w:rsidRDefault="00EE564D" w:rsidP="00EE564D">
      <w:pPr>
        <w:widowControl w:val="0"/>
        <w:autoSpaceDE w:val="0"/>
        <w:autoSpaceDN w:val="0"/>
        <w:spacing w:before="6" w:line="244" w:lineRule="auto"/>
        <w:ind w:right="126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                        </w:t>
      </w:r>
      <w:r w:rsid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-14-02-22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г.-„Празника на  виното и любовта“ беше </w:t>
      </w: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         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честван чрез почерпка от членове на читалището.</w:t>
      </w: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-19-02-22</w:t>
      </w:r>
      <w:r w:rsidR="00062C6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г.-Рецитал по случай 149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 от обесването на Васил Левски.</w:t>
      </w: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-01-03-22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г.-„Баба Марта е дошла“-изработени мартенички и раздадени в детска градина, училище </w:t>
      </w:r>
      <w:r w:rsidR="00EE564D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и на площада.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 </w:t>
      </w: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-03-03-22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г.-Честване Националния празник на Република България пред паметника в селото заедно с училище „Христо Ботев“.</w:t>
      </w: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-08-03-22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г.-Международен ден на жената- организирана бе изложба на сувенири изработени от талантливи самодейци.</w:t>
      </w:r>
    </w:p>
    <w:p w:rsidR="00111E73" w:rsidRPr="00111E73" w:rsidRDefault="00062C63" w:rsidP="00062C63">
      <w:pPr>
        <w:widowControl w:val="0"/>
        <w:autoSpaceDE w:val="0"/>
        <w:autoSpaceDN w:val="0"/>
        <w:spacing w:before="6" w:line="244" w:lineRule="auto"/>
        <w:ind w:right="126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              </w:t>
      </w:r>
      <w:r w:rsid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-01-04-22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г.-Деня на хумора и шегата- в библиотеката бяха </w:t>
      </w: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   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четени хумористични разкази от деца –редовни посетители на </w:t>
      </w: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   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библиотеката.</w:t>
      </w:r>
    </w:p>
    <w:p w:rsidR="00111E73" w:rsidRPr="00111E73" w:rsidRDefault="00062C6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-16</w:t>
      </w:r>
      <w:r w:rsid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-04-22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г.-„Лазаруване“-християнски празник-момичета в народни носии посетиха гостоприемни стопани.</w:t>
      </w:r>
    </w:p>
    <w:p w:rsidR="00111E73" w:rsidRPr="00111E73" w:rsidRDefault="00062C6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-24-04</w:t>
      </w:r>
      <w:r w:rsid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-22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г.-Велик ден-християнския празник беше честван от членове на читалището чрез великденска трапеза.</w:t>
      </w: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-24-05-22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г.-Послучай „Деня на славянската писменост и култура“ се направи прожекция на филм за делото на светите братя Кирил и Методий.</w:t>
      </w:r>
    </w:p>
    <w:p w:rsidR="00111E73" w:rsidRPr="00111E73" w:rsidRDefault="00FD0A14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-11</w:t>
      </w:r>
      <w:r w:rsid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-06-22</w:t>
      </w:r>
      <w:r w:rsidR="00EE564D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г.-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.</w:t>
      </w:r>
      <w:r w:rsidR="00383C59" w:rsidRPr="00383C59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</w:t>
      </w:r>
      <w:r w:rsidR="00383C59">
        <w:rPr>
          <w:rFonts w:ascii="inherit" w:eastAsiaTheme="minorEastAsia" w:hAnsi="inherit" w:cs="Times New Roman"/>
          <w:color w:val="000000"/>
          <w:sz w:val="32"/>
          <w:szCs w:val="32"/>
        </w:rPr>
        <w:t>”</w:t>
      </w:r>
      <w:r w:rsidR="00383C59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.</w:t>
      </w:r>
      <w:r w:rsidR="00383C59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Със</w:t>
      </w:r>
      <w:r w:rsidR="00383C59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съдействие</w:t>
      </w:r>
      <w:r w:rsidR="00383C59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>то</w:t>
      </w:r>
      <w:r w:rsidR="00383C59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и финансова подкрепа</w:t>
      </w:r>
      <w:r w:rsidR="00383C59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на община гр.Бяла Слатина</w:t>
      </w:r>
      <w:r w:rsidR="00383C59" w:rsidRPr="00AE3EA0">
        <w:rPr>
          <w:rFonts w:ascii="inherit" w:eastAsiaTheme="minorEastAsia" w:hAnsi="inherit" w:cs="Times New Roman"/>
          <w:color w:val="000000"/>
          <w:sz w:val="32"/>
          <w:szCs w:val="32"/>
          <w:lang w:val="bg-BG"/>
        </w:rPr>
        <w:t xml:space="preserve"> в с.Галиче се проведе и Първия общински фолклорен фестивал ,,На мегдана край чешмата“. </w:t>
      </w:r>
      <w:r w:rsidR="00383C59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</w:t>
      </w:r>
      <w:r w:rsidR="00383C59" w:rsidRPr="00AE3EA0">
        <w:rPr>
          <w:rFonts w:ascii="inherit" w:eastAsiaTheme="minorEastAsia" w:hAnsi="inherit" w:cs="Times New Roman"/>
          <w:color w:val="000000"/>
          <w:sz w:val="32"/>
          <w:szCs w:val="32"/>
        </w:rPr>
        <w:t xml:space="preserve">  </w:t>
      </w: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 w:rsidRPr="00111E73">
        <w:rPr>
          <w:rFonts w:ascii="Microsoft Sans Serif" w:eastAsia="Microsoft Sans Serif" w:hAnsi="Microsoft Sans Serif" w:cs="Microsoft Sans Serif"/>
          <w:sz w:val="28"/>
          <w:szCs w:val="28"/>
        </w:rPr>
        <w:t>-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юни, юли и август-Детска занималня-„Забавно лято“-четене на книги, драматизация  на детска при</w:t>
      </w:r>
      <w:r w:rsidR="00E21AF7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казка от деца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, рисуване, игра на тенис на маса и др.</w:t>
      </w:r>
    </w:p>
    <w:p w:rsidR="00111E73" w:rsidRPr="00111E73" w:rsidRDefault="00111E73" w:rsidP="00E21AF7">
      <w:pPr>
        <w:widowControl w:val="0"/>
        <w:autoSpaceDE w:val="0"/>
        <w:autoSpaceDN w:val="0"/>
        <w:spacing w:before="6" w:line="244" w:lineRule="auto"/>
        <w:ind w:right="126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-01-11-22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г.-Ден на народните будители-честван чрез рецитал.</w:t>
      </w:r>
    </w:p>
    <w:p w:rsidR="00111E73" w:rsidRPr="00111E73" w:rsidRDefault="00FD0A14" w:rsidP="00FD0A14">
      <w:pPr>
        <w:widowControl w:val="0"/>
        <w:autoSpaceDE w:val="0"/>
        <w:autoSpaceDN w:val="0"/>
        <w:spacing w:before="6" w:line="244" w:lineRule="auto"/>
        <w:ind w:right="126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                       -17</w:t>
      </w:r>
      <w:r w:rsid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-12-22</w:t>
      </w: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г.Концерт на Танцов състав за народни танци и хора „Данфоров горун“</w:t>
      </w:r>
      <w:r w:rsidR="00111E73"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. </w:t>
      </w: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26" w:firstLine="707"/>
        <w:jc w:val="both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Всички</w:t>
      </w:r>
      <w:r w:rsidRPr="00111E73">
        <w:rPr>
          <w:rFonts w:ascii="Microsoft Sans Serif" w:eastAsia="Microsoft Sans Serif" w:hAnsi="Microsoft Sans Serif" w:cs="Microsoft Sans Serif"/>
          <w:spacing w:val="-7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инициативи</w:t>
      </w:r>
      <w:r w:rsidRPr="00111E73">
        <w:rPr>
          <w:rFonts w:ascii="Microsoft Sans Serif" w:eastAsia="Microsoft Sans Serif" w:hAnsi="Microsoft Sans Serif" w:cs="Microsoft Sans Serif"/>
          <w:spacing w:val="-7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в</w:t>
      </w:r>
      <w:r w:rsidRPr="00111E73">
        <w:rPr>
          <w:rFonts w:ascii="Microsoft Sans Serif" w:eastAsia="Microsoft Sans Serif" w:hAnsi="Microsoft Sans Serif" w:cs="Microsoft Sans Serif"/>
          <w:spacing w:val="-7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читалището</w:t>
      </w:r>
      <w:r w:rsidRPr="00111E73">
        <w:rPr>
          <w:rFonts w:ascii="Microsoft Sans Serif" w:eastAsia="Microsoft Sans Serif" w:hAnsi="Microsoft Sans Serif" w:cs="Microsoft Sans Serif"/>
          <w:spacing w:val="-8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се</w:t>
      </w:r>
      <w:r w:rsidRPr="00111E73">
        <w:rPr>
          <w:rFonts w:ascii="Microsoft Sans Serif" w:eastAsia="Microsoft Sans Serif" w:hAnsi="Microsoft Sans Serif" w:cs="Microsoft Sans Serif"/>
          <w:spacing w:val="-9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случват</w:t>
      </w:r>
      <w:r w:rsidRPr="00111E73">
        <w:rPr>
          <w:rFonts w:ascii="Microsoft Sans Serif" w:eastAsia="Microsoft Sans Serif" w:hAnsi="Microsoft Sans Serif" w:cs="Microsoft Sans Serif"/>
          <w:spacing w:val="-7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с</w:t>
      </w:r>
      <w:r w:rsidRPr="00111E73">
        <w:rPr>
          <w:rFonts w:ascii="Microsoft Sans Serif" w:eastAsia="Microsoft Sans Serif" w:hAnsi="Microsoft Sans Serif" w:cs="Microsoft Sans Serif"/>
          <w:spacing w:val="-8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активна</w:t>
      </w:r>
      <w:r w:rsidRPr="00111E73">
        <w:rPr>
          <w:rFonts w:ascii="Microsoft Sans Serif" w:eastAsia="Microsoft Sans Serif" w:hAnsi="Microsoft Sans Serif" w:cs="Microsoft Sans Serif"/>
          <w:spacing w:val="-9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взаимна</w:t>
      </w:r>
      <w:r w:rsidRPr="00111E73">
        <w:rPr>
          <w:rFonts w:ascii="Microsoft Sans Serif" w:eastAsia="Microsoft Sans Serif" w:hAnsi="Microsoft Sans Serif" w:cs="Microsoft Sans Serif"/>
          <w:spacing w:val="-71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работа с местното училище, дет</w:t>
      </w:r>
      <w:r w:rsidR="00181A4E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ската градина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, с</w:t>
      </w:r>
      <w:r w:rsidRPr="00111E73">
        <w:rPr>
          <w:rFonts w:ascii="Microsoft Sans Serif" w:eastAsia="Microsoft Sans Serif" w:hAnsi="Microsoft Sans Serif" w:cs="Microsoft Sans Serif"/>
          <w:spacing w:val="-72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помощта на самодейци доброволци и членове на НЧ като пример за</w:t>
      </w:r>
      <w:r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pacing w:val="-72"/>
          <w:sz w:val="28"/>
          <w:szCs w:val="28"/>
          <w:lang w:val="bg-BG"/>
        </w:rPr>
        <w:t xml:space="preserve"> </w:t>
      </w:r>
      <w:r>
        <w:rPr>
          <w:rFonts w:ascii="Microsoft Sans Serif" w:eastAsia="Microsoft Sans Serif" w:hAnsi="Microsoft Sans Serif" w:cs="Microsoft Sans Serif"/>
          <w:spacing w:val="-72"/>
          <w:sz w:val="28"/>
          <w:szCs w:val="28"/>
          <w:lang w:val="bg-BG"/>
        </w:rPr>
        <w:t xml:space="preserve">  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екипна</w:t>
      </w:r>
      <w:r w:rsidRPr="00111E73">
        <w:rPr>
          <w:rFonts w:ascii="Microsoft Sans Serif" w:eastAsia="Microsoft Sans Serif" w:hAnsi="Microsoft Sans Serif" w:cs="Microsoft Sans Serif"/>
          <w:spacing w:val="3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работа.</w:t>
      </w:r>
    </w:p>
    <w:p w:rsidR="00111E73" w:rsidRPr="00111E73" w:rsidRDefault="00111E73" w:rsidP="00111E73">
      <w:pPr>
        <w:widowControl w:val="0"/>
        <w:autoSpaceDE w:val="0"/>
        <w:autoSpaceDN w:val="0"/>
        <w:spacing w:before="8" w:line="240" w:lineRule="auto"/>
        <w:rPr>
          <w:rFonts w:ascii="Microsoft Sans Serif" w:eastAsia="Microsoft Sans Serif" w:hAnsi="Microsoft Sans Serif" w:cs="Microsoft Sans Serif"/>
          <w:sz w:val="27"/>
          <w:szCs w:val="28"/>
          <w:lang w:val="bg-BG"/>
        </w:rPr>
      </w:pPr>
    </w:p>
    <w:p w:rsidR="00111E73" w:rsidRPr="00111E73" w:rsidRDefault="00111E73" w:rsidP="00111E73">
      <w:pPr>
        <w:widowControl w:val="0"/>
        <w:tabs>
          <w:tab w:val="left" w:pos="2825"/>
        </w:tabs>
        <w:autoSpaceDE w:val="0"/>
        <w:autoSpaceDN w:val="0"/>
        <w:spacing w:line="240" w:lineRule="auto"/>
        <w:ind w:left="2464"/>
        <w:outlineLvl w:val="1"/>
        <w:rPr>
          <w:rFonts w:ascii="Arial" w:eastAsia="Arial" w:hAnsi="Arial" w:cs="Arial"/>
          <w:b/>
          <w:bCs/>
          <w:sz w:val="28"/>
          <w:szCs w:val="28"/>
          <w:lang w:val="bg-BG"/>
        </w:rPr>
      </w:pPr>
      <w:r w:rsidRPr="00111E73">
        <w:rPr>
          <w:rFonts w:ascii="Arial" w:eastAsia="Arial" w:hAnsi="Arial" w:cs="Arial"/>
          <w:b/>
          <w:bCs/>
          <w:sz w:val="28"/>
          <w:szCs w:val="28"/>
          <w:lang w:val="bg-BG"/>
        </w:rPr>
        <w:t>3.Художествено-творческа</w:t>
      </w:r>
      <w:r w:rsidRPr="00111E73">
        <w:rPr>
          <w:rFonts w:ascii="Arial" w:eastAsia="Arial" w:hAnsi="Arial" w:cs="Arial"/>
          <w:b/>
          <w:bCs/>
          <w:spacing w:val="-3"/>
          <w:sz w:val="28"/>
          <w:szCs w:val="28"/>
          <w:lang w:val="bg-BG"/>
        </w:rPr>
        <w:t xml:space="preserve"> </w:t>
      </w:r>
      <w:r w:rsidRPr="00111E73">
        <w:rPr>
          <w:rFonts w:ascii="Arial" w:eastAsia="Arial" w:hAnsi="Arial" w:cs="Arial"/>
          <w:b/>
          <w:bCs/>
          <w:sz w:val="28"/>
          <w:szCs w:val="28"/>
          <w:lang w:val="bg-BG"/>
        </w:rPr>
        <w:t>дейност</w:t>
      </w:r>
    </w:p>
    <w:p w:rsidR="00111E73" w:rsidRPr="00111E73" w:rsidRDefault="00111E73" w:rsidP="00111E73">
      <w:pPr>
        <w:widowControl w:val="0"/>
        <w:autoSpaceDE w:val="0"/>
        <w:autoSpaceDN w:val="0"/>
        <w:spacing w:before="4" w:line="242" w:lineRule="auto"/>
        <w:ind w:left="1036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В</w:t>
      </w:r>
      <w:r w:rsidRPr="00111E73">
        <w:rPr>
          <w:rFonts w:ascii="Microsoft Sans Serif" w:eastAsia="Microsoft Sans Serif" w:hAnsi="Microsoft Sans Serif" w:cs="Microsoft Sans Serif"/>
          <w:spacing w:val="2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читалището развиват</w:t>
      </w:r>
      <w:r w:rsidRPr="00111E73">
        <w:rPr>
          <w:rFonts w:ascii="Microsoft Sans Serif" w:eastAsia="Microsoft Sans Serif" w:hAnsi="Microsoft Sans Serif" w:cs="Microsoft Sans Serif"/>
          <w:spacing w:val="1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своя</w:t>
      </w:r>
      <w:r w:rsidRPr="00111E73">
        <w:rPr>
          <w:rFonts w:ascii="Microsoft Sans Serif" w:eastAsia="Microsoft Sans Serif" w:hAnsi="Microsoft Sans Serif" w:cs="Microsoft Sans Serif"/>
          <w:spacing w:val="1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талант</w:t>
      </w:r>
      <w:r w:rsidRPr="00111E73">
        <w:rPr>
          <w:rFonts w:ascii="Microsoft Sans Serif" w:eastAsia="Microsoft Sans Serif" w:hAnsi="Microsoft Sans Serif" w:cs="Microsoft Sans Serif"/>
          <w:spacing w:val="-1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и</w:t>
      </w:r>
      <w:r w:rsidRPr="00111E73">
        <w:rPr>
          <w:rFonts w:ascii="Microsoft Sans Serif" w:eastAsia="Microsoft Sans Serif" w:hAnsi="Microsoft Sans Serif" w:cs="Microsoft Sans Serif"/>
          <w:spacing w:val="2"/>
          <w:sz w:val="28"/>
          <w:szCs w:val="28"/>
          <w:lang w:val="bg-BG"/>
        </w:rPr>
        <w:t xml:space="preserve"> </w:t>
      </w: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умения</w:t>
      </w:r>
      <w:r w:rsidRPr="00111E73">
        <w:rPr>
          <w:rFonts w:ascii="Microsoft Sans Serif" w:eastAsia="Microsoft Sans Serif" w:hAnsi="Microsoft Sans Serif" w:cs="Microsoft Sans Serif"/>
          <w:spacing w:val="1"/>
          <w:sz w:val="28"/>
          <w:szCs w:val="28"/>
          <w:lang w:val="bg-BG"/>
        </w:rPr>
        <w:t xml:space="preserve"> детска група за народни танци с хореограф Валери Тодоров. Действа и група „Младите артисти“ за драматизация на детски приказки с ръководител Галя Чонтова.</w:t>
      </w:r>
    </w:p>
    <w:p w:rsidR="00111E73" w:rsidRPr="00111E73" w:rsidRDefault="00111E73" w:rsidP="00111E73">
      <w:pPr>
        <w:spacing w:after="160" w:line="242" w:lineRule="auto"/>
      </w:pPr>
    </w:p>
    <w:p w:rsidR="00111E73" w:rsidRPr="00111E73" w:rsidRDefault="00111E73" w:rsidP="00111E73">
      <w:pPr>
        <w:widowControl w:val="0"/>
        <w:autoSpaceDE w:val="0"/>
        <w:autoSpaceDN w:val="0"/>
        <w:spacing w:before="6" w:line="244" w:lineRule="auto"/>
        <w:ind w:left="1036" w:right="1528"/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</w:pPr>
      <w:r w:rsidRPr="00111E73">
        <w:rPr>
          <w:rFonts w:ascii="Microsoft Sans Serif" w:eastAsia="Microsoft Sans Serif" w:hAnsi="Microsoft Sans Serif" w:cs="Microsoft Sans Serif"/>
          <w:sz w:val="28"/>
          <w:szCs w:val="28"/>
          <w:lang w:val="bg-BG"/>
        </w:rPr>
        <w:t>.</w:t>
      </w:r>
    </w:p>
    <w:p w:rsidR="00111E73" w:rsidRPr="00111E73" w:rsidRDefault="00111E73" w:rsidP="00111E73">
      <w:pPr>
        <w:widowControl w:val="0"/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sz w:val="30"/>
          <w:szCs w:val="28"/>
          <w:lang w:val="bg-BG"/>
        </w:rPr>
      </w:pPr>
    </w:p>
    <w:p w:rsidR="001F3D50" w:rsidRPr="0067799D" w:rsidRDefault="00111E73" w:rsidP="0067799D">
      <w:pPr>
        <w:tabs>
          <w:tab w:val="left" w:pos="2265"/>
        </w:tabs>
        <w:spacing w:after="160"/>
        <w:rPr>
          <w:b/>
          <w:sz w:val="32"/>
          <w:szCs w:val="32"/>
          <w:lang w:val="bg-BG"/>
        </w:rPr>
      </w:pPr>
      <w:r w:rsidRPr="00111E73">
        <w:rPr>
          <w:b/>
          <w:sz w:val="32"/>
          <w:szCs w:val="32"/>
          <w:lang w:val="bg-BG"/>
        </w:rPr>
        <w:t xml:space="preserve">                   </w:t>
      </w:r>
      <w:r w:rsidR="0067799D">
        <w:rPr>
          <w:b/>
          <w:sz w:val="32"/>
          <w:szCs w:val="32"/>
          <w:lang w:val="bg-BG"/>
        </w:rPr>
        <w:t xml:space="preserve">                  4.Финансира</w:t>
      </w:r>
    </w:p>
    <w:p w:rsidR="00B6790F" w:rsidRPr="00B6790F" w:rsidRDefault="0067799D" w:rsidP="001F3D50">
      <w:pPr>
        <w:spacing w:line="240" w:lineRule="auto"/>
        <w:rPr>
          <w:rFonts w:eastAsiaTheme="minorEastAsia" w:cs="Times New Roman"/>
          <w:sz w:val="28"/>
          <w:szCs w:val="28"/>
          <w:lang w:val="bg-BG"/>
        </w:rPr>
      </w:pPr>
      <w:r w:rsidRPr="00B6790F">
        <w:rPr>
          <w:rFonts w:eastAsiaTheme="minorEastAsia" w:cs="Times New Roman"/>
          <w:sz w:val="28"/>
          <w:szCs w:val="28"/>
          <w:lang w:val="bg-BG"/>
        </w:rPr>
        <w:t xml:space="preserve">    </w:t>
      </w:r>
      <w:r w:rsidR="00B6790F" w:rsidRPr="00B6790F">
        <w:rPr>
          <w:rFonts w:eastAsiaTheme="minorEastAsia" w:cs="Times New Roman"/>
          <w:sz w:val="28"/>
          <w:szCs w:val="28"/>
          <w:lang w:val="bg-BG"/>
        </w:rPr>
        <w:t>Финансирането на читалището е от държавна, общинска и собствени източници.</w:t>
      </w:r>
      <w:r w:rsidRPr="00B6790F">
        <w:rPr>
          <w:rFonts w:eastAsiaTheme="minorEastAsia" w:cs="Times New Roman"/>
          <w:sz w:val="28"/>
          <w:szCs w:val="28"/>
          <w:lang w:val="bg-BG"/>
        </w:rPr>
        <w:t xml:space="preserve">  </w:t>
      </w:r>
    </w:p>
    <w:p w:rsidR="001F3D50" w:rsidRPr="00B6790F" w:rsidRDefault="0067799D" w:rsidP="001F3D50">
      <w:pPr>
        <w:spacing w:line="240" w:lineRule="auto"/>
        <w:rPr>
          <w:rFonts w:eastAsiaTheme="minorEastAsia" w:cs="Times New Roman"/>
          <w:sz w:val="28"/>
          <w:szCs w:val="28"/>
        </w:rPr>
      </w:pPr>
      <w:r w:rsidRPr="00B6790F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="00B6790F">
        <w:rPr>
          <w:rFonts w:eastAsiaTheme="minorEastAsia" w:cs="Times New Roman"/>
          <w:sz w:val="28"/>
          <w:szCs w:val="28"/>
          <w:lang w:val="bg-BG"/>
        </w:rPr>
        <w:t xml:space="preserve">    </w:t>
      </w:r>
      <w:r w:rsidR="00B6790F" w:rsidRPr="00B6790F">
        <w:rPr>
          <w:rFonts w:eastAsiaTheme="minorEastAsia" w:cs="Times New Roman"/>
          <w:sz w:val="28"/>
          <w:szCs w:val="28"/>
          <w:lang w:val="bg-BG"/>
        </w:rPr>
        <w:t>Държавната Субсидия е за библиотекар и административен персонал-2 бр-24747 лв. , общинската субсидия</w:t>
      </w:r>
      <w:r w:rsidRPr="00B6790F">
        <w:rPr>
          <w:rFonts w:eastAsiaTheme="minorEastAsia" w:cs="Times New Roman"/>
          <w:sz w:val="28"/>
          <w:szCs w:val="28"/>
          <w:lang w:val="bg-BG"/>
        </w:rPr>
        <w:t xml:space="preserve"> </w:t>
      </w:r>
      <w:r w:rsidR="00B6790F" w:rsidRPr="00B6790F">
        <w:rPr>
          <w:rFonts w:eastAsiaTheme="minorEastAsia" w:cs="Times New Roman"/>
          <w:sz w:val="28"/>
          <w:szCs w:val="28"/>
          <w:lang w:val="bg-BG"/>
        </w:rPr>
        <w:t>е в размер 3000 л</w:t>
      </w:r>
      <w:r w:rsidR="001C36E1">
        <w:rPr>
          <w:rFonts w:eastAsiaTheme="minorEastAsia" w:cs="Times New Roman"/>
          <w:sz w:val="28"/>
          <w:szCs w:val="28"/>
          <w:lang w:val="bg-BG"/>
        </w:rPr>
        <w:t>в. от рента на читалищната земя-</w:t>
      </w:r>
      <w:r w:rsidR="00B6790F" w:rsidRPr="00B6790F">
        <w:rPr>
          <w:rFonts w:eastAsiaTheme="minorEastAsia" w:cs="Times New Roman"/>
          <w:sz w:val="28"/>
          <w:szCs w:val="28"/>
          <w:lang w:val="bg-BG"/>
        </w:rPr>
        <w:t>2674 лв. и членски внос</w:t>
      </w:r>
      <w:r w:rsidR="001C36E1">
        <w:rPr>
          <w:rFonts w:eastAsiaTheme="minorEastAsia" w:cs="Times New Roman"/>
          <w:sz w:val="28"/>
          <w:szCs w:val="28"/>
        </w:rPr>
        <w:t xml:space="preserve"> от </w:t>
      </w:r>
      <w:bookmarkStart w:id="0" w:name="_GoBack"/>
      <w:bookmarkEnd w:id="0"/>
      <w:r w:rsidR="001C36E1">
        <w:rPr>
          <w:rFonts w:eastAsiaTheme="minorEastAsia" w:cs="Times New Roman"/>
          <w:sz w:val="28"/>
          <w:szCs w:val="28"/>
        </w:rPr>
        <w:t>2021</w:t>
      </w:r>
      <w:r w:rsidR="001C36E1">
        <w:rPr>
          <w:rFonts w:eastAsiaTheme="minorEastAsia" w:cs="Times New Roman"/>
          <w:sz w:val="28"/>
          <w:szCs w:val="28"/>
          <w:lang w:val="bg-BG"/>
        </w:rPr>
        <w:t>г.</w:t>
      </w:r>
      <w:r w:rsidR="001C36E1">
        <w:rPr>
          <w:rFonts w:eastAsiaTheme="minorEastAsia" w:cs="Times New Roman"/>
          <w:sz w:val="28"/>
          <w:szCs w:val="28"/>
        </w:rPr>
        <w:t>-</w:t>
      </w:r>
      <w:r w:rsidR="00B6790F" w:rsidRPr="00B6790F">
        <w:rPr>
          <w:rFonts w:eastAsiaTheme="minorEastAsia" w:cs="Times New Roman"/>
          <w:sz w:val="28"/>
          <w:szCs w:val="28"/>
          <w:lang w:val="bg-BG"/>
        </w:rPr>
        <w:t xml:space="preserve"> 246 лв.</w:t>
      </w:r>
      <w:r w:rsidRPr="00B6790F">
        <w:rPr>
          <w:rFonts w:eastAsiaTheme="minorEastAsia" w:cs="Times New Roman"/>
          <w:sz w:val="28"/>
          <w:szCs w:val="28"/>
          <w:lang w:val="bg-BG"/>
        </w:rPr>
        <w:t xml:space="preserve">           </w:t>
      </w:r>
    </w:p>
    <w:p w:rsidR="001F3D50" w:rsidRPr="001F3D50" w:rsidRDefault="001F3D50" w:rsidP="001F3D50">
      <w:pPr>
        <w:spacing w:line="240" w:lineRule="auto"/>
        <w:rPr>
          <w:rFonts w:eastAsiaTheme="minorEastAsia" w:cs="Times New Roman"/>
          <w:sz w:val="24"/>
          <w:szCs w:val="24"/>
          <w:lang w:val="bg-BG"/>
        </w:rPr>
      </w:pPr>
    </w:p>
    <w:p w:rsidR="001F3D50" w:rsidRPr="005C7F64" w:rsidRDefault="00B6790F" w:rsidP="001F3D50">
      <w:pPr>
        <w:spacing w:line="240" w:lineRule="auto"/>
        <w:rPr>
          <w:rFonts w:eastAsiaTheme="minorEastAsia" w:cs="Times New Roman"/>
          <w:sz w:val="32"/>
          <w:szCs w:val="32"/>
          <w:lang w:val="bg-BG"/>
        </w:rPr>
      </w:pPr>
      <w:r>
        <w:rPr>
          <w:rFonts w:eastAsiaTheme="minorEastAsia" w:cs="Times New Roman"/>
          <w:sz w:val="32"/>
          <w:szCs w:val="32"/>
          <w:lang w:val="bg-BG"/>
        </w:rPr>
        <w:t xml:space="preserve">        </w:t>
      </w:r>
      <w:r w:rsidR="001F3D50" w:rsidRPr="005C7F64">
        <w:rPr>
          <w:rFonts w:eastAsiaTheme="minorEastAsia" w:cs="Times New Roman"/>
          <w:sz w:val="32"/>
          <w:szCs w:val="32"/>
          <w:lang w:val="bg-BG"/>
        </w:rPr>
        <w:t>Читалището  ни е живата връзка на населението и подрастващите с нематериалното културно наследство.</w:t>
      </w:r>
      <w:r w:rsidR="001F3D50" w:rsidRPr="005C7F64">
        <w:rPr>
          <w:rFonts w:eastAsiaTheme="minorEastAsia" w:cs="Times New Roman"/>
          <w:sz w:val="32"/>
          <w:szCs w:val="32"/>
        </w:rPr>
        <w:t xml:space="preserve"> </w:t>
      </w:r>
      <w:r w:rsidR="008F0E1F" w:rsidRPr="005C7F64">
        <w:rPr>
          <w:rFonts w:eastAsiaTheme="minorEastAsia" w:cs="Times New Roman"/>
          <w:sz w:val="32"/>
          <w:szCs w:val="32"/>
          <w:lang w:val="bg-BG"/>
        </w:rPr>
        <w:t>През своето  112</w:t>
      </w:r>
      <w:r w:rsidR="001F3D50" w:rsidRPr="005C7F64">
        <w:rPr>
          <w:rFonts w:eastAsiaTheme="minorEastAsia" w:cs="Times New Roman"/>
          <w:sz w:val="32"/>
          <w:szCs w:val="32"/>
          <w:lang w:val="bg-BG"/>
        </w:rPr>
        <w:t xml:space="preserve"> годишно съществуване, то се утвърди като активен участник в съхранението и популяризирането на българското.</w:t>
      </w:r>
      <w:r w:rsidR="001F3D50" w:rsidRPr="005C7F64">
        <w:rPr>
          <w:rFonts w:eastAsiaTheme="minorEastAsia" w:cs="Times New Roman"/>
          <w:sz w:val="32"/>
          <w:szCs w:val="32"/>
        </w:rPr>
        <w:t xml:space="preserve"> </w:t>
      </w:r>
      <w:r w:rsidR="001F3D50" w:rsidRPr="005C7F64">
        <w:rPr>
          <w:rFonts w:eastAsiaTheme="minorEastAsia" w:cs="Times New Roman"/>
          <w:sz w:val="32"/>
          <w:szCs w:val="32"/>
          <w:lang w:val="bg-BG"/>
        </w:rPr>
        <w:t>В съвременните условия то продължава да осъществява активен диалог, да участва в процеса на издирването на характерните за нашето населено място обичаи, песни, танци, занаяти, да насърчава предаването им към следващите поколения. С многообразието на традициите се осъществява живата връзка на поколения и родове с миналото и естествен мост към бъдещето</w:t>
      </w:r>
    </w:p>
    <w:p w:rsidR="001F3D50" w:rsidRPr="005C7F64" w:rsidRDefault="001F3D50" w:rsidP="001F3D50">
      <w:pPr>
        <w:tabs>
          <w:tab w:val="left" w:pos="975"/>
        </w:tabs>
        <w:spacing w:line="240" w:lineRule="auto"/>
        <w:rPr>
          <w:rFonts w:eastAsiaTheme="minorEastAsia" w:cs="Times New Roman"/>
          <w:sz w:val="32"/>
          <w:szCs w:val="32"/>
          <w:lang w:val="bg-BG"/>
        </w:rPr>
      </w:pPr>
      <w:r w:rsidRPr="005C7F64">
        <w:rPr>
          <w:rFonts w:eastAsiaTheme="minorEastAsia" w:cs="Times New Roman"/>
          <w:sz w:val="32"/>
          <w:szCs w:val="32"/>
          <w:lang w:val="bg-BG"/>
        </w:rPr>
        <w:tab/>
        <w:t>Годишния отчет е съгласуван с Читалищното настоятелство.</w:t>
      </w:r>
    </w:p>
    <w:p w:rsidR="001F3D50" w:rsidRPr="001F3D50" w:rsidRDefault="001F3D50" w:rsidP="001F3D50">
      <w:pPr>
        <w:spacing w:line="240" w:lineRule="auto"/>
        <w:rPr>
          <w:rFonts w:eastAsiaTheme="minorEastAsia" w:cs="Times New Roman"/>
          <w:sz w:val="24"/>
          <w:szCs w:val="24"/>
          <w:lang w:val="bg-BG"/>
        </w:rPr>
      </w:pPr>
    </w:p>
    <w:p w:rsidR="005C7F64" w:rsidRPr="00B6790F" w:rsidRDefault="005C7F64" w:rsidP="005C7F64">
      <w:pPr>
        <w:tabs>
          <w:tab w:val="left" w:pos="255"/>
          <w:tab w:val="center" w:pos="4680"/>
        </w:tabs>
        <w:spacing w:line="240" w:lineRule="auto"/>
        <w:jc w:val="center"/>
        <w:rPr>
          <w:rFonts w:eastAsiaTheme="minorEastAsia" w:cs="Times New Roman"/>
          <w:sz w:val="28"/>
          <w:szCs w:val="28"/>
          <w:lang w:val="bg-BG"/>
        </w:rPr>
      </w:pPr>
      <w:r w:rsidRPr="00B6790F">
        <w:rPr>
          <w:rFonts w:eastAsiaTheme="minorEastAsia" w:cs="Times New Roman"/>
          <w:sz w:val="28"/>
          <w:szCs w:val="28"/>
          <w:lang w:val="bg-BG"/>
        </w:rPr>
        <w:t xml:space="preserve">                                                                    </w:t>
      </w:r>
    </w:p>
    <w:p w:rsidR="001F3D50" w:rsidRPr="00B6790F" w:rsidRDefault="005C7F64" w:rsidP="005C7F64">
      <w:pPr>
        <w:tabs>
          <w:tab w:val="left" w:pos="255"/>
          <w:tab w:val="center" w:pos="4680"/>
        </w:tabs>
        <w:spacing w:line="240" w:lineRule="auto"/>
        <w:jc w:val="center"/>
        <w:rPr>
          <w:rFonts w:eastAsiaTheme="minorEastAsia" w:cs="Times New Roman"/>
          <w:sz w:val="28"/>
          <w:szCs w:val="28"/>
          <w:lang w:val="bg-BG"/>
        </w:rPr>
      </w:pPr>
      <w:r w:rsidRPr="00B6790F">
        <w:rPr>
          <w:rFonts w:eastAsiaTheme="minorEastAsia" w:cs="Times New Roman"/>
          <w:sz w:val="28"/>
          <w:szCs w:val="28"/>
          <w:lang w:val="bg-BG"/>
        </w:rPr>
        <w:t xml:space="preserve">                                                                                  </w:t>
      </w:r>
      <w:r w:rsidR="001F3D50" w:rsidRPr="00B6790F">
        <w:rPr>
          <w:rFonts w:eastAsiaTheme="minorEastAsia" w:cs="Times New Roman"/>
          <w:sz w:val="28"/>
          <w:szCs w:val="28"/>
          <w:lang w:val="bg-BG"/>
        </w:rPr>
        <w:t>Председател</w:t>
      </w:r>
      <w:r w:rsidR="001F3D50" w:rsidRPr="00B6790F">
        <w:rPr>
          <w:rFonts w:eastAsiaTheme="minorEastAsia" w:cs="Times New Roman"/>
          <w:sz w:val="28"/>
          <w:szCs w:val="28"/>
        </w:rPr>
        <w:t>:</w:t>
      </w:r>
    </w:p>
    <w:p w:rsidR="001F3D50" w:rsidRPr="00B6790F" w:rsidRDefault="001F3D50" w:rsidP="001F3D50">
      <w:pPr>
        <w:tabs>
          <w:tab w:val="left" w:pos="5685"/>
        </w:tabs>
        <w:spacing w:line="240" w:lineRule="auto"/>
        <w:jc w:val="right"/>
        <w:rPr>
          <w:rFonts w:eastAsiaTheme="minorEastAsia" w:cs="Times New Roman"/>
          <w:sz w:val="28"/>
          <w:szCs w:val="28"/>
          <w:lang w:val="bg-BG"/>
        </w:rPr>
      </w:pPr>
      <w:r w:rsidRPr="00B6790F">
        <w:rPr>
          <w:rFonts w:eastAsiaTheme="minorEastAsia" w:cs="Times New Roman"/>
          <w:sz w:val="28"/>
          <w:szCs w:val="28"/>
          <w:lang w:val="be-BY"/>
        </w:rPr>
        <w:t>(</w:t>
      </w:r>
      <w:r w:rsidRPr="00B6790F">
        <w:rPr>
          <w:rFonts w:eastAsiaTheme="minorEastAsia" w:cs="Times New Roman"/>
          <w:sz w:val="28"/>
          <w:szCs w:val="28"/>
          <w:lang w:val="bg-BG"/>
        </w:rPr>
        <w:t xml:space="preserve"> Венета Пачева</w:t>
      </w:r>
      <w:r w:rsidRPr="00B6790F">
        <w:rPr>
          <w:rFonts w:eastAsiaTheme="minorEastAsia" w:cs="Times New Roman"/>
          <w:sz w:val="28"/>
          <w:szCs w:val="28"/>
        </w:rPr>
        <w:t>)</w:t>
      </w:r>
    </w:p>
    <w:p w:rsidR="001F3D50" w:rsidRPr="00B6790F" w:rsidRDefault="001F3D50" w:rsidP="005C7F64">
      <w:pPr>
        <w:tabs>
          <w:tab w:val="left" w:pos="5685"/>
        </w:tabs>
        <w:spacing w:line="240" w:lineRule="auto"/>
        <w:rPr>
          <w:rFonts w:eastAsiaTheme="minorEastAsia" w:cs="Times New Roman"/>
          <w:sz w:val="28"/>
          <w:szCs w:val="28"/>
          <w:lang w:val="bg-BG"/>
        </w:rPr>
      </w:pPr>
      <w:r w:rsidRPr="00B6790F">
        <w:rPr>
          <w:rFonts w:eastAsiaTheme="minorEastAsia" w:cs="Times New Roman"/>
          <w:sz w:val="28"/>
          <w:szCs w:val="28"/>
          <w:lang w:val="bg-BG"/>
        </w:rPr>
        <w:t>Изготвил отчета</w:t>
      </w:r>
      <w:r w:rsidRPr="00B6790F">
        <w:rPr>
          <w:rFonts w:eastAsiaTheme="minorEastAsia" w:cs="Times New Roman"/>
          <w:sz w:val="28"/>
          <w:szCs w:val="28"/>
        </w:rPr>
        <w:t>:</w:t>
      </w:r>
    </w:p>
    <w:p w:rsidR="00CF10D4" w:rsidRPr="00B6790F" w:rsidRDefault="001F3D50" w:rsidP="001F3D50">
      <w:pPr>
        <w:rPr>
          <w:sz w:val="28"/>
          <w:szCs w:val="28"/>
          <w:lang w:val="bg-BG"/>
        </w:rPr>
      </w:pPr>
      <w:r w:rsidRPr="00B6790F">
        <w:rPr>
          <w:rFonts w:eastAsiaTheme="minorEastAsia" w:cs="Times New Roman"/>
          <w:sz w:val="28"/>
          <w:szCs w:val="28"/>
        </w:rPr>
        <w:t>(</w:t>
      </w:r>
      <w:r w:rsidRPr="00B6790F">
        <w:rPr>
          <w:rFonts w:eastAsiaTheme="minorEastAsia" w:cs="Times New Roman"/>
          <w:sz w:val="28"/>
          <w:szCs w:val="28"/>
          <w:lang w:val="bg-BG"/>
        </w:rPr>
        <w:t>Веселин Янков</w:t>
      </w:r>
      <w:r w:rsidRPr="00B6790F">
        <w:rPr>
          <w:rFonts w:eastAsiaTheme="minorEastAsia" w:cs="Times New Roman"/>
          <w:sz w:val="28"/>
          <w:szCs w:val="28"/>
        </w:rPr>
        <w:t>-</w:t>
      </w:r>
      <w:r w:rsidR="005C7F64" w:rsidRPr="00B6790F">
        <w:rPr>
          <w:rFonts w:eastAsiaTheme="minorEastAsia" w:cs="Times New Roman"/>
          <w:sz w:val="28"/>
          <w:szCs w:val="28"/>
          <w:lang w:val="bg-BG"/>
        </w:rPr>
        <w:t xml:space="preserve">секретар </w:t>
      </w:r>
      <w:r w:rsidR="005C7F64" w:rsidRPr="00B6790F">
        <w:rPr>
          <w:rFonts w:eastAsiaTheme="minorEastAsia" w:cs="Times New Roman"/>
          <w:sz w:val="28"/>
          <w:szCs w:val="28"/>
        </w:rPr>
        <w:t>)</w:t>
      </w:r>
    </w:p>
    <w:sectPr w:rsidR="00CF10D4" w:rsidRPr="00B679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6D" w:rsidRDefault="0099086D" w:rsidP="00FF650A">
      <w:pPr>
        <w:spacing w:line="240" w:lineRule="auto"/>
      </w:pPr>
      <w:r>
        <w:separator/>
      </w:r>
    </w:p>
  </w:endnote>
  <w:endnote w:type="continuationSeparator" w:id="0">
    <w:p w:rsidR="0099086D" w:rsidRDefault="0099086D" w:rsidP="00FF6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6D" w:rsidRDefault="0099086D" w:rsidP="00FF650A">
      <w:pPr>
        <w:spacing w:line="240" w:lineRule="auto"/>
      </w:pPr>
      <w:r>
        <w:separator/>
      </w:r>
    </w:p>
  </w:footnote>
  <w:footnote w:type="continuationSeparator" w:id="0">
    <w:p w:rsidR="0099086D" w:rsidRDefault="0099086D" w:rsidP="00FF65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50"/>
    <w:rsid w:val="00017C97"/>
    <w:rsid w:val="00062C63"/>
    <w:rsid w:val="00111E73"/>
    <w:rsid w:val="00181A4E"/>
    <w:rsid w:val="001C36E1"/>
    <w:rsid w:val="001D573E"/>
    <w:rsid w:val="001F3D50"/>
    <w:rsid w:val="00383C59"/>
    <w:rsid w:val="003A50B3"/>
    <w:rsid w:val="005C7F64"/>
    <w:rsid w:val="0067799D"/>
    <w:rsid w:val="00707468"/>
    <w:rsid w:val="007B2D71"/>
    <w:rsid w:val="007F344D"/>
    <w:rsid w:val="007F7E83"/>
    <w:rsid w:val="008F0E1F"/>
    <w:rsid w:val="0099086D"/>
    <w:rsid w:val="00A240D5"/>
    <w:rsid w:val="00A7094A"/>
    <w:rsid w:val="00AE3EA0"/>
    <w:rsid w:val="00B6790F"/>
    <w:rsid w:val="00BF3E05"/>
    <w:rsid w:val="00C07C9D"/>
    <w:rsid w:val="00CF10D4"/>
    <w:rsid w:val="00D968C2"/>
    <w:rsid w:val="00E21AF7"/>
    <w:rsid w:val="00EC5A03"/>
    <w:rsid w:val="00EE564D"/>
    <w:rsid w:val="00EF55ED"/>
    <w:rsid w:val="00FD0486"/>
    <w:rsid w:val="00FD0A14"/>
    <w:rsid w:val="00FE7EB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1E0D3"/>
  <w15:chartTrackingRefBased/>
  <w15:docId w15:val="{0FF0395D-BE00-4D74-BD93-F5963B80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F65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50A"/>
    <w:pPr>
      <w:tabs>
        <w:tab w:val="center" w:pos="4703"/>
        <w:tab w:val="right" w:pos="9406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650A"/>
  </w:style>
  <w:style w:type="paragraph" w:styleId="a7">
    <w:name w:val="footer"/>
    <w:basedOn w:val="a"/>
    <w:link w:val="a8"/>
    <w:uiPriority w:val="99"/>
    <w:unhideWhenUsed/>
    <w:rsid w:val="00FF650A"/>
    <w:pPr>
      <w:tabs>
        <w:tab w:val="center" w:pos="4703"/>
        <w:tab w:val="right" w:pos="9406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44</cp:revision>
  <cp:lastPrinted>2023-03-17T15:17:00Z</cp:lastPrinted>
  <dcterms:created xsi:type="dcterms:W3CDTF">2023-03-15T12:18:00Z</dcterms:created>
  <dcterms:modified xsi:type="dcterms:W3CDTF">2023-03-30T07:09:00Z</dcterms:modified>
</cp:coreProperties>
</file>